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260E3B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260E3B" w:rsidRDefault="00C76AC7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260E3B" w:rsidRDefault="00C76AC7">
            <w:pPr>
              <w:spacing w:after="0" w:line="240" w:lineRule="auto"/>
            </w:pPr>
            <w:r>
              <w:t>8043</w:t>
            </w:r>
          </w:p>
        </w:tc>
      </w:tr>
      <w:tr w:rsidR="00260E3B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260E3B" w:rsidRDefault="00C76AC7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260E3B" w:rsidRDefault="00C76AC7">
            <w:pPr>
              <w:spacing w:after="0" w:line="240" w:lineRule="auto"/>
            </w:pPr>
            <w:r>
              <w:t>DOM ZA STARIJE OSOBE DUBRAVA - ZAGREB</w:t>
            </w:r>
          </w:p>
        </w:tc>
      </w:tr>
      <w:tr w:rsidR="00260E3B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260E3B" w:rsidRDefault="00C76AC7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260E3B" w:rsidRDefault="00C76AC7">
            <w:pPr>
              <w:spacing w:after="0" w:line="240" w:lineRule="auto"/>
            </w:pPr>
            <w:r>
              <w:t>31</w:t>
            </w:r>
          </w:p>
        </w:tc>
      </w:tr>
    </w:tbl>
    <w:p w:rsidR="00260E3B" w:rsidRDefault="00C76AC7">
      <w:r>
        <w:br/>
      </w:r>
    </w:p>
    <w:p w:rsidR="00260E3B" w:rsidRDefault="00C76AC7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260E3B" w:rsidRDefault="00C76AC7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260E3B" w:rsidRDefault="00C76AC7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260E3B" w:rsidRDefault="00260E3B"/>
    <w:p w:rsidR="00260E3B" w:rsidRDefault="00C76AC7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260E3B" w:rsidRDefault="00C76AC7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60E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0E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2.109.478,53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2.241.538,73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106,3</w:t>
            </w:r>
          </w:p>
        </w:tc>
      </w:tr>
      <w:tr w:rsidR="00260E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2.581.743,37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2.386.978,46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92,5</w:t>
            </w:r>
          </w:p>
        </w:tc>
      </w:tr>
      <w:tr w:rsidR="00260E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260E3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472.264,84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145.439,73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30,8</w:t>
            </w:r>
          </w:p>
        </w:tc>
      </w:tr>
      <w:tr w:rsidR="00260E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60E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38.221,39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13.670,37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35,8</w:t>
            </w:r>
          </w:p>
        </w:tc>
      </w:tr>
      <w:tr w:rsidR="00260E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260E3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38.221,39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13.670,37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35,8</w:t>
            </w:r>
          </w:p>
        </w:tc>
      </w:tr>
      <w:tr w:rsidR="00260E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60E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imovinu i otplate zajmova (šifre </w:t>
            </w:r>
            <w:r>
              <w:rPr>
                <w:sz w:val="18"/>
              </w:rPr>
              <w:t>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60E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260E3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260E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260E3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510.486,23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159.110,10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31,2</w:t>
            </w:r>
          </w:p>
        </w:tc>
      </w:tr>
    </w:tbl>
    <w:p w:rsidR="00260E3B" w:rsidRDefault="00260E3B">
      <w:pPr>
        <w:spacing w:after="0"/>
      </w:pPr>
    </w:p>
    <w:p w:rsidR="00260E3B" w:rsidRDefault="00C76AC7">
      <w:r>
        <w:t xml:space="preserve">Dom za starije osobe Dubrava – Zagreb, Milovana </w:t>
      </w:r>
      <w:proofErr w:type="spellStart"/>
      <w:r>
        <w:t>Gavazzija</w:t>
      </w:r>
      <w:proofErr w:type="spellEnd"/>
      <w:r>
        <w:t xml:space="preserve"> 26, osnovan je Odlukom Skupštine grada Zagreba i počeo je s radom 1969. Dom ima podružnicu u </w:t>
      </w:r>
      <w:proofErr w:type="spellStart"/>
      <w:r>
        <w:t>Markuševcu</w:t>
      </w:r>
      <w:proofErr w:type="spellEnd"/>
      <w:r>
        <w:t xml:space="preserve">, na lokaciji </w:t>
      </w:r>
      <w:proofErr w:type="spellStart"/>
      <w:r>
        <w:t>Štefanovec</w:t>
      </w:r>
      <w:proofErr w:type="spellEnd"/>
      <w:r>
        <w:t xml:space="preserve"> 170. U Domu je smješteno 131 korisnik i kapacitet je popunjen. </w:t>
      </w:r>
      <w:proofErr w:type="spellStart"/>
      <w:r>
        <w:t>Podužni</w:t>
      </w:r>
      <w:r>
        <w:t>ca</w:t>
      </w:r>
      <w:proofErr w:type="spellEnd"/>
      <w:r>
        <w:t xml:space="preserve"> u </w:t>
      </w:r>
      <w:proofErr w:type="spellStart"/>
      <w:r>
        <w:t>Markuševcu</w:t>
      </w:r>
      <w:proofErr w:type="spellEnd"/>
      <w:r>
        <w:t xml:space="preserve"> ima kapacitet za 92 korisnika i isti je popunjen. Radi obavljanja djelatnosti Doma organiziraju se sljedeće organizacijske jedinice, i to:</w:t>
      </w:r>
    </w:p>
    <w:p w:rsidR="00260E3B" w:rsidRDefault="00C76AC7">
      <w:r>
        <w:t xml:space="preserve">Dom za starije osobe Dubrava – Zagreb, sjedište, lokacija Milovana </w:t>
      </w:r>
      <w:proofErr w:type="spellStart"/>
      <w:r>
        <w:t>Gavazzija</w:t>
      </w:r>
      <w:proofErr w:type="spellEnd"/>
      <w:r>
        <w:t xml:space="preserve"> 26</w:t>
      </w:r>
    </w:p>
    <w:p w:rsidR="00260E3B" w:rsidRDefault="00C76AC7">
      <w:r>
        <w:lastRenderedPageBreak/>
        <w:t>1. Odjel socijalnog r</w:t>
      </w:r>
      <w:r>
        <w:t xml:space="preserve">ada i </w:t>
      </w:r>
      <w:proofErr w:type="spellStart"/>
      <w:r>
        <w:t>izvaninstitucijskih</w:t>
      </w:r>
      <w:proofErr w:type="spellEnd"/>
      <w:r>
        <w:t xml:space="preserve"> usluga</w:t>
      </w:r>
    </w:p>
    <w:p w:rsidR="00260E3B" w:rsidRDefault="00C76AC7">
      <w:r>
        <w:t>2. Odjel zdravstvene njege i brige o zdravlju</w:t>
      </w:r>
    </w:p>
    <w:p w:rsidR="00260E3B" w:rsidRDefault="00C76AC7">
      <w:r>
        <w:t>3. Odjel pomoćno-tehničkih poslova</w:t>
      </w:r>
    </w:p>
    <w:p w:rsidR="00260E3B" w:rsidRDefault="00C76AC7">
      <w:r>
        <w:t>4. Odjel prehrane</w:t>
      </w:r>
    </w:p>
    <w:p w:rsidR="00260E3B" w:rsidRDefault="00C76AC7">
      <w:r>
        <w:t>5. Odjel općih i financijskih poslova</w:t>
      </w:r>
    </w:p>
    <w:p w:rsidR="00260E3B" w:rsidRDefault="00C76AC7">
      <w:r>
        <w:t xml:space="preserve">Dom za starije osobe Dubrava – Zagreb, Podružnica </w:t>
      </w:r>
      <w:proofErr w:type="spellStart"/>
      <w:r>
        <w:t>Markuševec</w:t>
      </w:r>
      <w:proofErr w:type="spellEnd"/>
      <w:r>
        <w:t xml:space="preserve">, na lokaciji </w:t>
      </w:r>
      <w:proofErr w:type="spellStart"/>
      <w:r>
        <w:t>Štefanovec</w:t>
      </w:r>
      <w:proofErr w:type="spellEnd"/>
      <w:r>
        <w:t xml:space="preserve"> 1</w:t>
      </w:r>
      <w:r>
        <w:t>70                              </w:t>
      </w:r>
    </w:p>
    <w:p w:rsidR="00260E3B" w:rsidRDefault="00C76AC7">
      <w:r>
        <w:t xml:space="preserve">1. Odjel socijalnog rada i </w:t>
      </w:r>
      <w:proofErr w:type="spellStart"/>
      <w:r>
        <w:t>izvaninstitucijskih</w:t>
      </w:r>
      <w:proofErr w:type="spellEnd"/>
      <w:r>
        <w:t xml:space="preserve"> usluga</w:t>
      </w:r>
    </w:p>
    <w:p w:rsidR="00260E3B" w:rsidRDefault="00C76AC7">
      <w:r>
        <w:t>2. Odjel zdravstvene njege i brige o zdravlju</w:t>
      </w:r>
    </w:p>
    <w:p w:rsidR="00260E3B" w:rsidRDefault="00C76AC7">
      <w:r>
        <w:t>3. Odjel prehrane i pomoćno-tehničkih poslova </w:t>
      </w:r>
    </w:p>
    <w:p w:rsidR="00260E3B" w:rsidRDefault="00C76AC7">
      <w:r>
        <w:t>Prostor Doma sastoji se od 1900 m² stambenog prostora,  950 m² prostora jedi</w:t>
      </w:r>
      <w:r>
        <w:t>nice za pojačanu njegu i 1650 m² ostalog prostora te ima 51 jednokrevetnu i 12 dvokrevetnih soba na stambenom dijelu i 25 jednokrevetnih i 12 dvokrevetnih na jedinici za pojačanu njegu.  </w:t>
      </w:r>
    </w:p>
    <w:p w:rsidR="00260E3B" w:rsidRDefault="00C76AC7">
      <w:r>
        <w:t>Osim usluge smještaja za starije osobe, Dom Dubrava provodi i progra</w:t>
      </w:r>
      <w:r>
        <w:t>m i aktivnosti projekta Gerontološki centar koji je prvenstveno namijenjen starijim osobama koje nisu uključene u sustav institucijskog zbrinjavanja. Projekt omogućava besplatno korištenje niza socijalnih usluga, što im omogućava veću uključenost i poboljš</w:t>
      </w:r>
      <w:r>
        <w:t>anje sadržaja života osobama starije životne dobi. Podružnica ima 36 jednokrevetnih i 28 dvokrevetnih soba.</w:t>
      </w:r>
    </w:p>
    <w:p w:rsidR="00260E3B" w:rsidRDefault="00C76AC7">
      <w:r>
        <w:t>Ukupni rashodi u razdoblju od 1. 1. 2026. do 30. 6. 2026. ostvareni su u iznosu od 2.400.648,83 € ukupni prihodi u istom razdoblju ostvareni su u iz</w:t>
      </w:r>
      <w:r>
        <w:t>nosu od 2.241.538,73 €, što daje rezultat poslovanja za navedeno razdoblje od -159.110,10€, odnosno manjak prihoda poslovanja. Uz preneseni manjak od 313.985,76 € iz prethodnih razdoblja ukupni manjak poslovanja iznosi 473.095,98 €.</w:t>
      </w:r>
    </w:p>
    <w:p w:rsidR="00260E3B" w:rsidRDefault="00C76AC7">
      <w:r>
        <w:br/>
      </w:r>
    </w:p>
    <w:p w:rsidR="00260E3B" w:rsidRDefault="00C76AC7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60E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0E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2.109.478,53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2.241.538,73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106,3</w:t>
            </w:r>
          </w:p>
        </w:tc>
      </w:tr>
    </w:tbl>
    <w:p w:rsidR="00260E3B" w:rsidRDefault="00260E3B">
      <w:pPr>
        <w:spacing w:after="0"/>
      </w:pPr>
    </w:p>
    <w:p w:rsidR="00260E3B" w:rsidRDefault="00C76AC7">
      <w:r>
        <w:t>Povećanje ukupnih prihoda poslovanja za 6 % u odnosu na isto izvještajno razdoblje prethodne godine, zbog povećanja doznaka sredstava od Grada Zagreba, popunjenosti smještajnih kapaciteta te povećanja prihoda od donacija.</w:t>
      </w:r>
    </w:p>
    <w:p w:rsidR="00260E3B" w:rsidRDefault="00260E3B"/>
    <w:p w:rsidR="00260E3B" w:rsidRDefault="00C76AC7">
      <w:pPr>
        <w:keepNext/>
        <w:spacing w:line="240" w:lineRule="auto"/>
        <w:jc w:val="center"/>
      </w:pPr>
      <w:r>
        <w:rPr>
          <w:sz w:val="28"/>
        </w:rPr>
        <w:lastRenderedPageBreak/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60E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0E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 inozemstva i od subjekata unutar općeg proračuna (šifre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2.953,94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3.780,00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128,0</w:t>
            </w:r>
          </w:p>
        </w:tc>
      </w:tr>
    </w:tbl>
    <w:p w:rsidR="00260E3B" w:rsidRDefault="00260E3B">
      <w:pPr>
        <w:spacing w:after="0"/>
      </w:pPr>
    </w:p>
    <w:p w:rsidR="00260E3B" w:rsidRDefault="00C76AC7">
      <w:r>
        <w:t>Više povučenih sredstava dodijeljenih temeljem Odluke o provedbi mjera za smanjenje utjecaja porasta cijena energenata.</w:t>
      </w:r>
    </w:p>
    <w:p w:rsidR="00260E3B" w:rsidRDefault="00260E3B"/>
    <w:p w:rsidR="00260E3B" w:rsidRDefault="00C76AC7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60E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</w:t>
            </w:r>
            <w:r>
              <w:rPr>
                <w:b/>
                <w:sz w:val="18"/>
              </w:rPr>
              <w:t xml:space="preserve">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0E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920.186,66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948.237,08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103,0</w:t>
            </w:r>
          </w:p>
        </w:tc>
      </w:tr>
    </w:tbl>
    <w:p w:rsidR="00260E3B" w:rsidRDefault="00260E3B">
      <w:pPr>
        <w:spacing w:after="0"/>
      </w:pPr>
    </w:p>
    <w:p w:rsidR="00260E3B" w:rsidRDefault="00C76AC7">
      <w:r>
        <w:t>Povećanje prihoda poslovanja u odnosu na isto razdoblje prethodne godine za 3 % zbog popunjenosti smještajnih kapaciteta u sjedištu i podružnici.</w:t>
      </w:r>
    </w:p>
    <w:p w:rsidR="00260E3B" w:rsidRDefault="00260E3B"/>
    <w:p w:rsidR="00260E3B" w:rsidRDefault="00C76AC7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60E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0E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9.972,00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25.070,87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251,4</w:t>
            </w:r>
          </w:p>
        </w:tc>
      </w:tr>
    </w:tbl>
    <w:p w:rsidR="00260E3B" w:rsidRDefault="00260E3B">
      <w:pPr>
        <w:spacing w:after="0"/>
      </w:pPr>
    </w:p>
    <w:p w:rsidR="00260E3B" w:rsidRDefault="00C76AC7">
      <w:r>
        <w:t>Povećanje od 60 % zbog povećanog broja donacija.</w:t>
      </w:r>
    </w:p>
    <w:p w:rsidR="00260E3B" w:rsidRDefault="00260E3B"/>
    <w:p w:rsidR="00260E3B" w:rsidRDefault="00C76AC7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60E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0E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iz nadležnog proračuna i od </w:t>
            </w:r>
            <w:r>
              <w:rPr>
                <w:sz w:val="18"/>
              </w:rPr>
              <w:t>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1.176.055,93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1.264.450,78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107,5</w:t>
            </w:r>
          </w:p>
        </w:tc>
      </w:tr>
    </w:tbl>
    <w:p w:rsidR="00260E3B" w:rsidRDefault="00260E3B">
      <w:pPr>
        <w:spacing w:after="0"/>
      </w:pPr>
    </w:p>
    <w:p w:rsidR="00260E3B" w:rsidRDefault="00C76AC7">
      <w:r>
        <w:t>Povećanje za 7 % zbog povećanja doznaka sredstava od Grada Zagreba.</w:t>
      </w:r>
    </w:p>
    <w:p w:rsidR="00260E3B" w:rsidRDefault="00260E3B"/>
    <w:p w:rsidR="00260E3B" w:rsidRDefault="00C76AC7">
      <w:pPr>
        <w:keepNext/>
        <w:spacing w:line="240" w:lineRule="auto"/>
        <w:jc w:val="center"/>
      </w:pPr>
      <w:r>
        <w:rPr>
          <w:sz w:val="28"/>
        </w:rPr>
        <w:lastRenderedPageBreak/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60E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prethodne </w:t>
            </w:r>
            <w:r>
              <w:rPr>
                <w:b/>
                <w:sz w:val="18"/>
              </w:rPr>
              <w:t>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0E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2.050.832,47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1.814.400,26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88,5</w:t>
            </w:r>
          </w:p>
        </w:tc>
      </w:tr>
    </w:tbl>
    <w:p w:rsidR="00260E3B" w:rsidRDefault="00260E3B">
      <w:pPr>
        <w:spacing w:after="0"/>
      </w:pPr>
    </w:p>
    <w:p w:rsidR="00260E3B" w:rsidRDefault="00C76AC7">
      <w:r>
        <w:t>Smanjenje rashoda za zaposlene jer je za prethodno razdoblje knjižena 13. plaća.</w:t>
      </w:r>
    </w:p>
    <w:p w:rsidR="00260E3B" w:rsidRDefault="00260E3B"/>
    <w:p w:rsidR="00260E3B" w:rsidRDefault="00C76AC7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60E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0E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528.490,86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568.522,72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107,6</w:t>
            </w:r>
          </w:p>
        </w:tc>
      </w:tr>
    </w:tbl>
    <w:p w:rsidR="00260E3B" w:rsidRDefault="00260E3B">
      <w:pPr>
        <w:spacing w:after="0"/>
      </w:pPr>
    </w:p>
    <w:p w:rsidR="00260E3B" w:rsidRDefault="00C76AC7">
      <w:r>
        <w:t>Povećanje za 7 % u odnosu na isto razdoblje prošle godine zbog povećanih rashoda za materijal i energiju te rashoda za usluge.</w:t>
      </w:r>
    </w:p>
    <w:p w:rsidR="00260E3B" w:rsidRDefault="00260E3B"/>
    <w:p w:rsidR="00260E3B" w:rsidRDefault="00C76AC7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60E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</w:t>
            </w:r>
            <w:r>
              <w:rPr>
                <w:b/>
                <w:sz w:val="18"/>
              </w:rPr>
              <w:t>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0E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Financijski rashodi (šifre 341+342+343)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1.370,04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2.566,28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187,3</w:t>
            </w:r>
          </w:p>
        </w:tc>
      </w:tr>
    </w:tbl>
    <w:p w:rsidR="00260E3B" w:rsidRDefault="00260E3B">
      <w:pPr>
        <w:spacing w:after="0"/>
      </w:pPr>
    </w:p>
    <w:p w:rsidR="00260E3B" w:rsidRDefault="00C76AC7">
      <w:r>
        <w:t>Povećanje troškova bankarskih usluga i zateznih kamata za 47 %</w:t>
      </w:r>
    </w:p>
    <w:p w:rsidR="00260E3B" w:rsidRDefault="00260E3B"/>
    <w:p w:rsidR="00260E3B" w:rsidRDefault="00C76AC7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60E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</w:t>
            </w:r>
            <w:r>
              <w:rPr>
                <w:b/>
                <w:sz w:val="18"/>
              </w:rPr>
              <w:t xml:space="preserve">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0E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na temelju osiguranja i druge naknade (šifre 371+372)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1.159,20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110,4</w:t>
            </w:r>
          </w:p>
        </w:tc>
      </w:tr>
    </w:tbl>
    <w:p w:rsidR="00260E3B" w:rsidRDefault="00260E3B">
      <w:pPr>
        <w:spacing w:after="0"/>
      </w:pPr>
    </w:p>
    <w:p w:rsidR="00260E3B" w:rsidRDefault="00C76AC7">
      <w:r>
        <w:t>Povećanje od 9 % u usporedbi s prethodnom godinom.</w:t>
      </w:r>
    </w:p>
    <w:p w:rsidR="00260E3B" w:rsidRDefault="00260E3B"/>
    <w:p w:rsidR="00260E3B" w:rsidRDefault="00C76AC7">
      <w:pPr>
        <w:keepNext/>
        <w:spacing w:line="240" w:lineRule="auto"/>
        <w:jc w:val="center"/>
      </w:pPr>
      <w:r>
        <w:rPr>
          <w:sz w:val="28"/>
        </w:rPr>
        <w:lastRenderedPageBreak/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60E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0E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donacije, kazne, naknade šteta i kapitalne pomoći (šifre 381+382+383+386)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260E3B" w:rsidRDefault="00260E3B">
      <w:pPr>
        <w:spacing w:after="0"/>
      </w:pPr>
    </w:p>
    <w:p w:rsidR="00260E3B" w:rsidRDefault="00C76AC7">
      <w:r>
        <w:t>Plaćena kazna po nalogu sanitarne inspekcije.</w:t>
      </w:r>
    </w:p>
    <w:p w:rsidR="00260E3B" w:rsidRDefault="00260E3B"/>
    <w:p w:rsidR="00260E3B" w:rsidRDefault="00C76AC7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60E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0E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260E3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Ukupni rashodi poslovanja </w:t>
            </w:r>
            <w:r>
              <w:rPr>
                <w:sz w:val="18"/>
              </w:rPr>
              <w:t>(šifre 3-Z003+Z004)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2.581.743,37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2.386.978,46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92,5</w:t>
            </w:r>
          </w:p>
        </w:tc>
      </w:tr>
    </w:tbl>
    <w:p w:rsidR="00260E3B" w:rsidRDefault="00260E3B">
      <w:pPr>
        <w:spacing w:after="0"/>
      </w:pPr>
    </w:p>
    <w:p w:rsidR="00260E3B" w:rsidRDefault="00C76AC7">
      <w:r>
        <w:t xml:space="preserve">Ukupni rashodi u odnosu na isto razdoblje prethodne godine su manji jer se u istom </w:t>
      </w:r>
      <w:proofErr w:type="spellStart"/>
      <w:r>
        <w:t>rauzdoblju</w:t>
      </w:r>
      <w:proofErr w:type="spellEnd"/>
      <w:r>
        <w:t xml:space="preserve"> prošle godine knjižila 13. plaća.</w:t>
      </w:r>
    </w:p>
    <w:p w:rsidR="00260E3B" w:rsidRDefault="00260E3B"/>
    <w:p w:rsidR="00260E3B" w:rsidRDefault="00C76AC7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260E3B" w:rsidRDefault="00C76AC7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260E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60E3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260E3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158.856,12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60E3B" w:rsidRDefault="00C76AC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260E3B" w:rsidRDefault="00260E3B">
      <w:pPr>
        <w:spacing w:after="0"/>
      </w:pPr>
    </w:p>
    <w:p w:rsidR="00260E3B" w:rsidRDefault="00C76AC7">
      <w:r>
        <w:t>Stanje dospjelih  neplaćenih obveza na kraju izvještajnog razdoblja je zbog nemogućnosti plaćanja obveza radi nedostatka sredstava.</w:t>
      </w:r>
    </w:p>
    <w:p w:rsidR="00260E3B" w:rsidRDefault="00260E3B"/>
    <w:sectPr w:rsidR="00260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3B"/>
    <w:rsid w:val="00260E3B"/>
    <w:rsid w:val="00C7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5DDD2F-EE04-4018-AF9F-FDF4FB64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</dc:creator>
  <cp:lastModifiedBy>VR</cp:lastModifiedBy>
  <cp:revision>2</cp:revision>
  <dcterms:created xsi:type="dcterms:W3CDTF">2026-07-14T12:01:00Z</dcterms:created>
  <dcterms:modified xsi:type="dcterms:W3CDTF">2026-07-14T12:01:00Z</dcterms:modified>
</cp:coreProperties>
</file>